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2CDD5527"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823010" w:rsidRPr="00537962">
        <w:rPr>
          <w:lang w:eastAsia="en-GB"/>
        </w:rPr>
        <w:t>Basebed</w:t>
      </w:r>
      <w:r w:rsidR="0075744A" w:rsidRPr="00537962">
        <w:rPr>
          <w:lang w:eastAsia="en-GB"/>
        </w:rPr>
        <w:t xml:space="preserve"> from </w:t>
      </w:r>
      <w:r w:rsidR="006C237E" w:rsidRPr="00537962">
        <w:rPr>
          <w:lang w:eastAsia="en-GB"/>
        </w:rPr>
        <w:t>Bowers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644713FA"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823010" w:rsidRPr="00681A85">
        <w:rPr>
          <w:lang w:eastAsia="en-GB"/>
        </w:rPr>
        <w:t>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D80C88E" w14:textId="77777777" w:rsidR="00167D24" w:rsidRPr="00681A85" w:rsidRDefault="00167D24" w:rsidP="00167D24">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579905049">
    <w:abstractNumId w:val="9"/>
  </w:num>
  <w:num w:numId="2" w16cid:durableId="1381787783">
    <w:abstractNumId w:val="7"/>
  </w:num>
  <w:num w:numId="3" w16cid:durableId="1035740812">
    <w:abstractNumId w:val="0"/>
  </w:num>
  <w:num w:numId="4" w16cid:durableId="1719622781">
    <w:abstractNumId w:val="6"/>
  </w:num>
  <w:num w:numId="5" w16cid:durableId="1879509599">
    <w:abstractNumId w:val="5"/>
  </w:num>
  <w:num w:numId="6" w16cid:durableId="782846269">
    <w:abstractNumId w:val="1"/>
  </w:num>
  <w:num w:numId="7" w16cid:durableId="1032532824">
    <w:abstractNumId w:val="2"/>
  </w:num>
  <w:num w:numId="8" w16cid:durableId="17049006">
    <w:abstractNumId w:val="3"/>
  </w:num>
  <w:num w:numId="9" w16cid:durableId="1100878685">
    <w:abstractNumId w:val="8"/>
  </w:num>
  <w:num w:numId="10" w16cid:durableId="1538617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67D24"/>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1AD0-9E4E-4709-8A27-AFC16AE2D7B1}">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61023EA8-B253-4F86-8F4A-80B76DF1C102}">
  <ds:schemaRefs>
    <ds:schemaRef ds:uri="http://schemas.microsoft.com/sharepoint/v3/contenttype/forms"/>
  </ds:schemaRefs>
</ds:datastoreItem>
</file>

<file path=customXml/itemProps3.xml><?xml version="1.0" encoding="utf-8"?>
<ds:datastoreItem xmlns:ds="http://schemas.openxmlformats.org/officeDocument/2006/customXml" ds:itemID="{1A4C0221-5303-4ADA-9DF5-42F26C1CF6B6}"/>
</file>

<file path=docProps/app.xml><?xml version="1.0" encoding="utf-8"?>
<Properties xmlns="http://schemas.openxmlformats.org/officeDocument/2006/extended-properties" xmlns:vt="http://schemas.openxmlformats.org/officeDocument/2006/docPropsVTypes">
  <Template>Normal.dotm</Template>
  <TotalTime>32</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2020-10-21T11:58:00Z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